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C2B5E"/>
          <w:sz w:val="32"/>
          <w:szCs w:val="32"/>
        </w:rPr>
        <w:t xml:space="preserve">LÊ MINH C</w:t>
      </w:r>
    </w:p>
    <w:p>
      <w:pPr>
        <w:pBdr>
          <w:bottom w:val="single" w:color="1C2B5E" w:sz="6" w:space="6"/>
        </w:pBdr>
        <w:spacing w:after="200"/>
        <w:jc w:val="center"/>
      </w:pPr>
      <w:r>
        <w:rPr>
          <w:color w:val="444444"/>
          <w:sz w:val="18"/>
          <w:szCs w:val="18"/>
        </w:rPr>
        <w:t xml:space="preserve">TP. Hồ Chí Minh  ·  0902 xxx xxx  ·  email@example.com  ·  linkedin.com/in/leminhc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TÓM TẮT</w:t>
      </w:r>
    </w:p>
    <w:p>
      <w:pPr>
        <w:spacing w:after="100"/>
      </w:pPr>
      <w:r>
        <w:rPr>
          <w:sz w:val="20"/>
          <w:szCs w:val="20"/>
        </w:rPr>
        <w:t xml:space="preserve">Chuyên viên Sales &amp; Marketing với 3 năm kinh nghiệm phát triển thị trường, thành thạo tiếng Anh giao tiếp thương mại, có thành tích vượt chỉ tiêu doanh số liên tục 6 quý.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KINH NGHIỆM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Trưởng nhóm Kinh doanh — Công ty Thương mại ABC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03/2023 – Hiện tại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TP. Hồ Chí Minh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Quản lý đội nhóm 5 nhân viên kinh doanh, đạt 118% chỉ tiêu doanh số quý gần nhất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Trực tiếp đàm phán và chốt 8 hợp đồng doanh nghiệp quốc tế bằng tiếng Anh, tổng giá trị 4.2 tỷ VNĐ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Xây dựng kịch bản bán hàng mới, tăng tỷ lệ chốt đơn từ 18% lên 27%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Chuyên viên Marketing — Công ty XYZ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06/2021 – 02/2023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TP. Hồ Chí Minh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Lên kế hoạch và triển khai 10+ chiến dịch digital marketing, tổng ngân sách 800 triệu VNĐ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Tăng lượng khách hàng tiềm năng (lead) 45% so với cùng kỳ năm trước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Soạn thảo nội dung song ngữ Việt-Anh cho các chiến dịch hướng tới khách hàng quốc tế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KỸ NĂNG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Đàm phán &amp; chốt sales, xây dựng quan hệ khách hàng (CRM: HubSpot, Salesforce)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Tiếng Anh thương mại: tự tin thuyết trình, đàm phán (luyện tập qua BM Voice — Better Me English)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Phân tích dữ liệu marketing: Google Analytics, Meta Business Suite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HỌC VẤN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Đại học Kinh tế TP.HCM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2017 – 2021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Cử nhân Marketing</w:t>
      </w:r>
    </w:p>
    <w:sectPr>
      <w:pgSz w:w="12240" w:h="15840" w:orient="portrait"/>
      <w:pgMar w:top="1008" w:right="1224" w:bottom="1008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2026-07-13T14:46:14.367Z</dcterms:created>
  <dcterms:modified xsi:type="dcterms:W3CDTF">2026-07-13T14:46:14.367Z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